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BF" w:rsidRPr="00A23CBF" w:rsidRDefault="00A23CBF" w:rsidP="00A23CBF">
      <w:pPr>
        <w:jc w:val="left"/>
        <w:rPr>
          <w:sz w:val="22"/>
        </w:rPr>
      </w:pPr>
      <w:r w:rsidRPr="00A23CBF">
        <w:rPr>
          <w:sz w:val="22"/>
        </w:rPr>
        <w:t>Finanţarea nerambursabilă din fonduri publice acordată unităţilor de cult</w:t>
      </w:r>
    </w:p>
    <w:p w:rsidR="0041059C" w:rsidRPr="00783AC0" w:rsidRDefault="00A23CBF" w:rsidP="00A23CBF">
      <w:pPr>
        <w:jc w:val="left"/>
        <w:rPr>
          <w:sz w:val="22"/>
        </w:rPr>
      </w:pPr>
      <w:proofErr w:type="gramStart"/>
      <w:r w:rsidRPr="00A23CBF">
        <w:rPr>
          <w:sz w:val="22"/>
        </w:rPr>
        <w:t>din</w:t>
      </w:r>
      <w:proofErr w:type="gramEnd"/>
      <w:r w:rsidRPr="00A23CBF">
        <w:rPr>
          <w:sz w:val="22"/>
        </w:rPr>
        <w:t xml:space="preserve"> bugetul Consiliului Judeţean Covasna pe anul 2015     </w:t>
      </w:r>
    </w:p>
    <w:p w:rsidR="00783AC0" w:rsidRDefault="00783AC0" w:rsidP="00783AC0">
      <w:pPr>
        <w:jc w:val="left"/>
      </w:pPr>
    </w:p>
    <w:tbl>
      <w:tblPr>
        <w:tblW w:w="10644" w:type="dxa"/>
        <w:tblInd w:w="96" w:type="dxa"/>
        <w:tblLook w:val="04A0"/>
      </w:tblPr>
      <w:tblGrid>
        <w:gridCol w:w="820"/>
        <w:gridCol w:w="3587"/>
        <w:gridCol w:w="3827"/>
        <w:gridCol w:w="1276"/>
        <w:gridCol w:w="1134"/>
      </w:tblGrid>
      <w:tr w:rsidR="00A23CBF" w:rsidRPr="00A23CBF" w:rsidTr="00A23CBF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23CBF">
              <w:rPr>
                <w:rFonts w:eastAsia="Times New Roman" w:cs="Arial"/>
                <w:b/>
                <w:bCs/>
                <w:sz w:val="20"/>
                <w:szCs w:val="20"/>
              </w:rPr>
              <w:t xml:space="preserve">Nr.    </w:t>
            </w:r>
            <w:proofErr w:type="gramStart"/>
            <w:r w:rsidRPr="00A23CBF">
              <w:rPr>
                <w:rFonts w:eastAsia="Times New Roman" w:cs="Arial"/>
                <w:b/>
                <w:bCs/>
                <w:sz w:val="20"/>
                <w:szCs w:val="20"/>
              </w:rPr>
              <w:t>crt</w:t>
            </w:r>
            <w:proofErr w:type="gramEnd"/>
            <w:r w:rsidRPr="00A23CBF">
              <w:rPr>
                <w:rFonts w:eastAsia="Times New Roman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</w:rPr>
            </w:pPr>
            <w:bookmarkStart w:id="0" w:name="RANGE!B2:B28"/>
            <w:r w:rsidRPr="00A23CBF">
              <w:rPr>
                <w:rFonts w:eastAsia="Times New Roman" w:cs="Arial"/>
                <w:b/>
                <w:bCs/>
                <w:sz w:val="20"/>
                <w:szCs w:val="20"/>
              </w:rPr>
              <w:t>Denumirea instituţiei/organizaţiei</w:t>
            </w:r>
            <w:bookmarkEnd w:id="0"/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23CBF">
              <w:rPr>
                <w:rFonts w:eastAsia="Times New Roman" w:cs="Arial"/>
                <w:b/>
                <w:bCs/>
                <w:sz w:val="20"/>
                <w:szCs w:val="20"/>
              </w:rPr>
              <w:t>Denumirea proiectului/programului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23CBF">
              <w:rPr>
                <w:rFonts w:eastAsia="Times New Roman" w:cs="Arial"/>
                <w:b/>
                <w:bCs/>
                <w:sz w:val="20"/>
                <w:szCs w:val="20"/>
              </w:rPr>
              <w:t>Finanţare acordată (lei)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23CBF">
              <w:rPr>
                <w:rFonts w:eastAsia="Times New Roman" w:cs="Arial"/>
                <w:b/>
                <w:bCs/>
                <w:sz w:val="20"/>
                <w:szCs w:val="20"/>
              </w:rPr>
              <w:t>Finanţare decontată (lei)</w:t>
            </w:r>
          </w:p>
        </w:tc>
      </w:tr>
      <w:tr w:rsidR="00A23CBF" w:rsidRPr="00A23CBF" w:rsidTr="00A23CBF">
        <w:trPr>
          <w:trHeight w:val="300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A23CBF" w:rsidRPr="00A23CBF" w:rsidTr="00A23CBF">
        <w:trPr>
          <w:trHeight w:val="450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Biserica Creştină Baptistă din Baraolt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 xml:space="preserve">Cheltuieli de funcţionare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Biserica Creştină Baptistă din Baraolt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biserică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2000</w:t>
            </w:r>
          </w:p>
        </w:tc>
      </w:tr>
      <w:tr w:rsidR="00A23CBF" w:rsidRPr="00A23CBF" w:rsidTr="00A23CBF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Biserica Creştină Baptistă Maghiară din Cernat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 xml:space="preserve">Cheltuieli de funcţionare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A23CBF" w:rsidRPr="00A23CBF" w:rsidTr="00A23CBF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Biserica Creştină Baptistă Maghiară din Cernat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biserică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A23CBF" w:rsidRPr="00A23CBF" w:rsidTr="00A23CBF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Biserica Creştină Baptistă Maghiară din Sf. Gheorghe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A23CBF" w:rsidRPr="00A23CBF" w:rsidTr="00A23CBF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Biserica Creştină Baptistă Maghiară din Sf. Gheorghe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biserică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A23CBF" w:rsidRPr="00A23CBF" w:rsidTr="00A23CBF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Biserica Evanghelică Lutherană, Parohia Sfântu Gheorghe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4.000</w:t>
            </w:r>
          </w:p>
        </w:tc>
      </w:tr>
      <w:tr w:rsidR="00A23CBF" w:rsidRPr="00A23CBF" w:rsidTr="00A23CBF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Biserica Evanghelică Lutherană, Parohia Târgu Secuiesc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9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Mănăstirea Franciscană Estelnic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Reabilitarea bisericii franciscane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7.000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7.000</w:t>
            </w:r>
          </w:p>
        </w:tc>
      </w:tr>
      <w:tr w:rsidR="00A23CBF" w:rsidRPr="00A23CBF" w:rsidTr="00A23CBF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Romano-Catolică "Sf. Benedict" din Sfântu Gheorghe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biserică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A23CBF" w:rsidRPr="00A23CBF" w:rsidTr="00A23CBF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Romano-Catolică "Sf. Benedict" din Sfântu Gheorghe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Renovarea capelei din Chilieni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A23CBF" w:rsidRPr="00A23CBF" w:rsidTr="00A23CBF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Romano-Catolică "Sf. Benedict" din Sfântu Gheorghe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Renovarea capelei din Câmpul Frumos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A23CBF" w:rsidRPr="00A23CBF" w:rsidTr="00A23CBF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Romano-Catolică "Sf. Iosif" din Sfântu Gheorghe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cimitirul romano-catolic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A23CBF" w:rsidRPr="00A23CBF" w:rsidTr="00A23CBF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Romano-Catolică "Sf. Iosif" din Sfântu Gheorghe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sala de rugăciuni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A23CBF" w:rsidRPr="00A23CBF" w:rsidTr="00A23CBF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Romano-Catolică "Szent Gellért" din Sfântu Gheorghe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A23CBF" w:rsidRPr="00A23CBF" w:rsidTr="00A23CBF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Romano-Catolică "Szent Gellért" din Sfântu Gheorghe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Instalaţie de sonorizare pentru biserică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Romano-Catolică Catalina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biserică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Romano-Catolică Catalina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capela din Mărtineni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19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Romano-Catolică Cernat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biserică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Romano-Catolică Cernat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biserică din Dalnic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Romano-Catolică Estelnic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Lucrări la casă mortuară din Valea Scurtă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Romano-Catolică Estelnic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biserică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Romano-Catolică Estelnic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capela  din Lutoasa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Romano-Catolică Ghelinţa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Construire casă mortuară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4.000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Romano-Catolică Ghelinţa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biserica din Harale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Romano-Catolică Hătuica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biserică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6.000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6.000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Romano-Catolică Ilieni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biserică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Romano-Catolică Imeni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biserică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29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Romano-Catolică Imeni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biserica din Tamaşfalău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Romano-Catolică Imeni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biserica din Peteni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Romano-Catolică Lemnia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Romano-Catolică Lemnia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 xml:space="preserve">Reparaţii la casa de rugăciuni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Romano-Catolică Lunga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Romano-Catolică Malnaş Băi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Romano-Catolică Ozun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Romano-Catolică Petriceni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 xml:space="preserve">Reparaţii la casa de rugăciuni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Romano-Catolică Petriceni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biserică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7.000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7.000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Romano-Catolică Sântionlunca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39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Romano-Catolică Sântionlunca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 xml:space="preserve">Reparaţii la casa de rugăciuni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40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Romano-Catolică Sântionlunca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capela  din Reci-Comolău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41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Romano-Catolică Sânzieni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Construire biserică în Caşinul Mic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A23CBF" w:rsidRPr="00A23CBF" w:rsidTr="00A23CBF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42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Romano-Catolică Sf. Gheorghe IV.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43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Romano-Catolică Sf. Gheorghe V.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biserică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44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Romano-Catolică Sf. Gheorghe V.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Programele copiilor săraci ai comunitaţii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A23CBF" w:rsidRPr="00A23CBF" w:rsidTr="00A23CBF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45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Romano-Catolică Târgu Secuiesc I.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Renovarea porţii baroce din Kanta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13.000</w:t>
            </w:r>
          </w:p>
        </w:tc>
      </w:tr>
      <w:tr w:rsidR="00A23CBF" w:rsidRPr="00A23CBF" w:rsidTr="00A23CBF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46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Romano-Catolică Târgu Secuiesc II.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biserică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A23CBF" w:rsidRPr="00A23CBF" w:rsidTr="00A23CBF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47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Romano-Catolică Târgu Secuiesc II.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Tabără pentru copii cu situaţie materială precară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48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Romano-Catolică Tinoasa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biserică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49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Romano-Catolică Turia de Jos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biserică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5.000</w:t>
            </w:r>
          </w:p>
        </w:tc>
      </w:tr>
      <w:tr w:rsidR="00A23CBF" w:rsidRPr="00A23CBF" w:rsidTr="00A23CBF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Romano-Catolică Turia de Jos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capela Maria din Turia de Mijloc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Romano-Catolică Turia de Sus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biserică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Romano-Catolică Valea Crişului.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Romano-Catolică Valea Crişului.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capelă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Romano-Catolică Zagon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Modernizare clopot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Romano-Catolică Zăbala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A23CBF" w:rsidRPr="00A23CBF" w:rsidTr="00A23CBF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Protopopiatul Romano-Catolic "Sepsi-Barcaság"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4.000</w:t>
            </w:r>
          </w:p>
        </w:tc>
      </w:tr>
      <w:tr w:rsidR="00A23CBF" w:rsidRPr="00A23CBF" w:rsidTr="00A23CBF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Protopopiatul Romano-Catolic "Sepsi-Barcaság"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 ale arhivei protopopiatului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4.000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Ortodoxă Aita Mare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Instalare încălzire centrală la biserică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15.000</w:t>
            </w:r>
          </w:p>
        </w:tc>
      </w:tr>
      <w:tr w:rsidR="00A23CBF" w:rsidRPr="00A23CBF" w:rsidTr="00A23CBF">
        <w:trPr>
          <w:trHeight w:val="394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lastRenderedPageBreak/>
              <w:t>59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Ortodoxă Băţani Mari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biserică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8.000</w:t>
            </w:r>
          </w:p>
        </w:tc>
      </w:tr>
      <w:tr w:rsidR="00A23CBF" w:rsidRPr="00A23CBF" w:rsidTr="00A23CBF">
        <w:trPr>
          <w:trHeight w:val="394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60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Ortodoxă Belin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Reparaţii, instalare încălzire centrală la biserică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15.000</w:t>
            </w:r>
          </w:p>
        </w:tc>
      </w:tr>
      <w:tr w:rsidR="00A23CBF" w:rsidRPr="00A23CBF" w:rsidTr="00A23CBF">
        <w:trPr>
          <w:trHeight w:val="394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61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Ortodoxă Covasna-Staţiune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Construire casa de luminări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A23CBF" w:rsidRPr="00A23CBF" w:rsidTr="00A23CBF">
        <w:trPr>
          <w:trHeight w:val="394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62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Ortodoxă Dobolii de Jos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1.855</w:t>
            </w:r>
          </w:p>
        </w:tc>
      </w:tr>
      <w:tr w:rsidR="00A23CBF" w:rsidRPr="00A23CBF" w:rsidTr="00A23CBF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63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Ortodoxă Întorsura Buzăului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Pictarea Bisericii-Catedrale "Sfânta Treime"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64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Ortodoxă Întorsura Buzăului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Achiziţie vitrine securizate muzeu religios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65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Ortodoxă Lisnău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biserică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10.000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66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Ortodoxă Mărtănuş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biserică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10.000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67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Ortodoxă Română Sf. Gheorghe I.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68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Ortodoxă Română Sf. Gheorghe I.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catedrală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10.000</w:t>
            </w:r>
          </w:p>
        </w:tc>
      </w:tr>
      <w:tr w:rsidR="00A23CBF" w:rsidRPr="00A23CBF" w:rsidTr="00A23CBF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69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Ortodoxă Română Sf. Gheorghe II.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biserică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10.000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70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Ortodoxă Vâlcele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casa parohială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10.000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71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Aita Medie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 xml:space="preserve">Reparaţii la biserică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72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Albiş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 xml:space="preserve">Construire casă mortuară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73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Araci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74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Araci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biserică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75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Ariuşd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76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Ariuşd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Construire casă de rugăciuni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77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Baraolt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Reabilitare parohie veche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78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 xml:space="preserve">Parohia Reformată Băţanii Mari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Restaurarea orgii bisericii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79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 xml:space="preserve">Parohia Reformată Băţanii Mici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80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Bicfalău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81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Bicfalău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Renovarea bisericii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82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Bita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83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Bita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Modernizarea clopotului bisericii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84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Bodoc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85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Bodoc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biserică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5.000</w:t>
            </w:r>
          </w:p>
        </w:tc>
      </w:tr>
      <w:tr w:rsidR="00A23CBF" w:rsidRPr="00A23CBF" w:rsidTr="00A23CBF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86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Bodos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casa comunitară şi de rugăciuni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87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Boroşneu Mic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A23CBF" w:rsidRPr="00A23CBF" w:rsidTr="00A23CBF">
        <w:trPr>
          <w:trHeight w:val="394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88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Brateş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biserică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89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Brăduţ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parohie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90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Breţcu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Construire casă mortuară la Ruseni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4000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91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Calnic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92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Calnic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biserică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93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Cernatul de Jos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 xml:space="preserve">Renovarea bisericii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94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Cernatul de Sus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95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Cernatul de Sus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 xml:space="preserve">Reparaţii la biserică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96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Chiuruş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97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Chiuruş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 xml:space="preserve">Renovarea bisericii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lastRenderedPageBreak/>
              <w:t>98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Comandău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99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Comandău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 xml:space="preserve">Reparaţii la biserică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100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Comolău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101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Comolău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 xml:space="preserve">Reparaţii la casa de rugăciuni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102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Coşeni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103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 xml:space="preserve">Parohia Reformată Covasna I.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 xml:space="preserve">Reparaţii la biserică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104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 xml:space="preserve">Parohia Reformată Covasna-Voineşti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 xml:space="preserve">Reparaţii la biserică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105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 xml:space="preserve">Parohia Reformată Dalnic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Renovarea bisericii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106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 xml:space="preserve">Parohia Reformată Dobolii de Jos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107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 xml:space="preserve">Parohia Reformată Dobolii de Jos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casa de rugăciuni din Prejmer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108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 xml:space="preserve">Parohia Reformată Doboşeni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Renovarea bisericii din Vârghiş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109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 xml:space="preserve">Parohia Reformată Doboşeni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 xml:space="preserve">Reparaţii la casa de rugăciuni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110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Eresteghin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111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Eresteghin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 xml:space="preserve">Reparaţii la casa de rugăciuni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112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Filia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 xml:space="preserve">Amenajare casa de rugăciuni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113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Fotoş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Construire casă mortuară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4.000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114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Fotoş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A23CBF" w:rsidRPr="00A23CBF" w:rsidTr="00A23CBF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115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Ghidfalău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Reânoirea documentaţiei pentru restaurarea picturilor murale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116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Ghidfalău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Renovarea bisericii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117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Hăghig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118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Herculian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 xml:space="preserve">Renovarea bisericii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119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Icafalău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Construire casă mortuară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4.000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120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Icafalău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A23CBF" w:rsidRPr="00A23CBF" w:rsidTr="00A23CBF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121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Ilieni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Program socio-educativ pentru copii defavorizaţi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122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Karatna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123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Lisnău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biserică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124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Măgheruş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125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Mărtineni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126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Micfalău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127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Micfalău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Renovarea şi extinderea bisericii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128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Moacşa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Construire casă mortuară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4.000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129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Ozun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Construire casă mortuară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4.000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130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Pava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131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Pava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 xml:space="preserve">Reparaţii la biserică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132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Pădureni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133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Păpăuţi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casa de rugăciuni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134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Reci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Construire casă mortuară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4.000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135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Saciova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biserică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136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Sântionlunca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137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Sântionlunca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casa de rugăciuni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138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Surcea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139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Surcea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biserică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lastRenderedPageBreak/>
              <w:t>140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Tamaşfalău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casa de rugăciuni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141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Tălişoara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biserică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142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Târgu. Secuiesc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Centrul Calvin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143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Târgu. Secuiesc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Tabără pentru copii cu probleme sociale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144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Telechia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145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Telechia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Reabilitare biserică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146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Turia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147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Turia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Reabilitare biserică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148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Ţufalău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149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Ţufalău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 xml:space="preserve">Program socio-educativ pentru copii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150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Valea Crişului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151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Valea Crişului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biserică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152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Zagon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biserică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153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Reformată Zăbala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Reabilitarea bisericii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154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Protopopiatul Reformat Chezdi-Orbai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155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Protopopiatul Reformat Sf. Gheorghe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4.000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156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Protopopiatul Reformat Ţinutul Pădurii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157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Unitariană Arcuş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biserică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158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Unitariană Baraolt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159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Unitariană Calnic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160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Unitariană Calnic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Renovarea clopotniţei din lemn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161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Unitariană Calnic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Renovarea bisericii din Bodoc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162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Unitariană Chichiş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163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Unitariană Chichiş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sala de  rugăciuni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164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Unitariană Racoşul de Sus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Reabilitare biserică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165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Unitariană Sâncraiu-Bod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166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Unitariană Sâncraiu-Bod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casa de rugăciuni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167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Unitariană Sâncraiu-Bod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Reabilitare biserică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5.000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168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Unitariană Sântionlunca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A23CBF" w:rsidRPr="00A23CBF" w:rsidTr="00A23CB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169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Unitariană Sântionlunca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Reparaţii la casa de rugăciuni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2.000</w:t>
            </w:r>
          </w:p>
        </w:tc>
      </w:tr>
      <w:tr w:rsidR="00A23CBF" w:rsidRPr="00A23CBF" w:rsidTr="00A23CBF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170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Parohia Unitariană Sfântu Gheorghe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Tabără pentru copii cu situaţii financiare precare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1.000</w:t>
            </w:r>
          </w:p>
        </w:tc>
      </w:tr>
      <w:tr w:rsidR="00A23CBF" w:rsidRPr="00A23CBF" w:rsidTr="00A23CBF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171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Protopopiatul Unitarian Trei Scaune-Alba de Sus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Cheltuieli de funcţionare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3.000</w:t>
            </w:r>
          </w:p>
        </w:tc>
      </w:tr>
      <w:tr w:rsidR="00A23CBF" w:rsidRPr="00A23CBF" w:rsidTr="00A23CBF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172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Protopopiatul Unitarian Trei Scaune-Alba de Sus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CBF" w:rsidRPr="00A23CBF" w:rsidRDefault="00A23CBF" w:rsidP="00A23CB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 xml:space="preserve">Îmbunătăţirea protecţiei la incendii a bisericilor şi conservarea documentelor de patrimoniu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23CBF">
              <w:rPr>
                <w:rFonts w:eastAsia="Times New Roman" w:cs="Arial"/>
                <w:sz w:val="20"/>
                <w:szCs w:val="20"/>
              </w:rPr>
              <w:t>3.000</w:t>
            </w:r>
          </w:p>
        </w:tc>
      </w:tr>
      <w:tr w:rsidR="00A23CBF" w:rsidRPr="00A23CBF" w:rsidTr="00A23CBF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23CBF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23CBF">
              <w:rPr>
                <w:rFonts w:eastAsia="Times New Roman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BF" w:rsidRPr="00A23CBF" w:rsidRDefault="00A23CBF" w:rsidP="00A23CBF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23CBF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23CBF">
              <w:rPr>
                <w:rFonts w:eastAsia="Times New Roman" w:cs="Arial"/>
                <w:b/>
                <w:bCs/>
                <w:sz w:val="20"/>
                <w:szCs w:val="20"/>
              </w:rPr>
              <w:t>500.000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BF" w:rsidRPr="00A23CBF" w:rsidRDefault="00A23CBF" w:rsidP="00A23CBF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23CBF">
              <w:rPr>
                <w:rFonts w:eastAsia="Times New Roman" w:cs="Arial"/>
                <w:b/>
                <w:bCs/>
                <w:sz w:val="20"/>
                <w:szCs w:val="20"/>
              </w:rPr>
              <w:t>486.855</w:t>
            </w:r>
          </w:p>
        </w:tc>
      </w:tr>
    </w:tbl>
    <w:p w:rsidR="00783AC0" w:rsidRPr="00783AC0" w:rsidRDefault="00783AC0" w:rsidP="00783AC0">
      <w:pPr>
        <w:jc w:val="left"/>
        <w:rPr>
          <w:sz w:val="18"/>
          <w:szCs w:val="18"/>
        </w:rPr>
      </w:pPr>
    </w:p>
    <w:sectPr w:rsidR="00783AC0" w:rsidRPr="00783AC0" w:rsidSect="006964FC">
      <w:pgSz w:w="11907" w:h="16840" w:code="9"/>
      <w:pgMar w:top="720" w:right="567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83AC0"/>
    <w:rsid w:val="0041059C"/>
    <w:rsid w:val="004946F5"/>
    <w:rsid w:val="004D50E9"/>
    <w:rsid w:val="006964FC"/>
    <w:rsid w:val="00783AC0"/>
    <w:rsid w:val="007913A7"/>
    <w:rsid w:val="00861EC7"/>
    <w:rsid w:val="009A5C31"/>
    <w:rsid w:val="009C3339"/>
    <w:rsid w:val="009E4E29"/>
    <w:rsid w:val="00A23CBF"/>
    <w:rsid w:val="00D1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13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13A7"/>
    <w:rPr>
      <w:color w:val="800080"/>
      <w:u w:val="single"/>
    </w:rPr>
  </w:style>
  <w:style w:type="paragraph" w:customStyle="1" w:styleId="xl63">
    <w:name w:val="xl63"/>
    <w:basedOn w:val="Normal"/>
    <w:rsid w:val="007913A7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</w:rPr>
  </w:style>
  <w:style w:type="paragraph" w:customStyle="1" w:styleId="xl64">
    <w:name w:val="xl64"/>
    <w:basedOn w:val="Normal"/>
    <w:rsid w:val="007913A7"/>
    <w:pPr>
      <w:spacing w:before="100" w:beforeAutospacing="1" w:after="100" w:afterAutospacing="1"/>
    </w:pPr>
    <w:rPr>
      <w:rFonts w:ascii="Arial" w:eastAsia="Times New Roman" w:hAnsi="Arial" w:cs="Arial"/>
      <w:szCs w:val="24"/>
    </w:rPr>
  </w:style>
  <w:style w:type="paragraph" w:customStyle="1" w:styleId="xl65">
    <w:name w:val="xl65"/>
    <w:basedOn w:val="Normal"/>
    <w:rsid w:val="007913A7"/>
    <w:pPr>
      <w:shd w:val="clear" w:color="FFFFCC" w:fill="FFFFFF"/>
      <w:spacing w:before="100" w:beforeAutospacing="1" w:after="100" w:afterAutospacing="1"/>
      <w:jc w:val="left"/>
    </w:pPr>
    <w:rPr>
      <w:rFonts w:ascii="Arial" w:eastAsia="Times New Roman" w:hAnsi="Arial" w:cs="Arial"/>
      <w:szCs w:val="24"/>
    </w:rPr>
  </w:style>
  <w:style w:type="paragraph" w:customStyle="1" w:styleId="xl66">
    <w:name w:val="xl66"/>
    <w:basedOn w:val="Normal"/>
    <w:rsid w:val="007913A7"/>
    <w:pPr>
      <w:shd w:val="clear" w:color="FFFFCC" w:fill="FFFFFF"/>
      <w:spacing w:before="100" w:beforeAutospacing="1" w:after="100" w:afterAutospacing="1"/>
      <w:jc w:val="left"/>
    </w:pPr>
    <w:rPr>
      <w:rFonts w:ascii="Arial" w:eastAsia="Times New Roman" w:hAnsi="Arial" w:cs="Arial"/>
      <w:szCs w:val="24"/>
    </w:rPr>
  </w:style>
  <w:style w:type="paragraph" w:customStyle="1" w:styleId="xl67">
    <w:name w:val="xl67"/>
    <w:basedOn w:val="Normal"/>
    <w:rsid w:val="007913A7"/>
    <w:pPr>
      <w:spacing w:before="100" w:beforeAutospacing="1" w:after="100" w:afterAutospacing="1"/>
      <w:textAlignment w:val="center"/>
    </w:pPr>
    <w:rPr>
      <w:rFonts w:ascii="Arial" w:eastAsia="Times New Roman" w:hAnsi="Arial" w:cs="Arial"/>
      <w:szCs w:val="24"/>
    </w:rPr>
  </w:style>
  <w:style w:type="paragraph" w:customStyle="1" w:styleId="xl68">
    <w:name w:val="xl68"/>
    <w:basedOn w:val="Normal"/>
    <w:rsid w:val="007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69">
    <w:name w:val="xl69"/>
    <w:basedOn w:val="Normal"/>
    <w:rsid w:val="007913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szCs w:val="24"/>
    </w:rPr>
  </w:style>
  <w:style w:type="paragraph" w:customStyle="1" w:styleId="xl70">
    <w:name w:val="xl70"/>
    <w:basedOn w:val="Normal"/>
    <w:rsid w:val="007913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71">
    <w:name w:val="xl71"/>
    <w:basedOn w:val="Normal"/>
    <w:rsid w:val="007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szCs w:val="24"/>
    </w:rPr>
  </w:style>
  <w:style w:type="paragraph" w:customStyle="1" w:styleId="xl72">
    <w:name w:val="xl72"/>
    <w:basedOn w:val="Normal"/>
    <w:rsid w:val="007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szCs w:val="24"/>
    </w:rPr>
  </w:style>
  <w:style w:type="paragraph" w:customStyle="1" w:styleId="xl73">
    <w:name w:val="xl73"/>
    <w:basedOn w:val="Normal"/>
    <w:rsid w:val="007913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szCs w:val="24"/>
    </w:rPr>
  </w:style>
  <w:style w:type="paragraph" w:customStyle="1" w:styleId="xl74">
    <w:name w:val="xl74"/>
    <w:basedOn w:val="Normal"/>
    <w:rsid w:val="007913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szCs w:val="24"/>
    </w:rPr>
  </w:style>
  <w:style w:type="paragraph" w:customStyle="1" w:styleId="xl75">
    <w:name w:val="xl75"/>
    <w:basedOn w:val="Normal"/>
    <w:rsid w:val="007913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76">
    <w:name w:val="xl76"/>
    <w:basedOn w:val="Normal"/>
    <w:rsid w:val="007913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77">
    <w:name w:val="xl77"/>
    <w:basedOn w:val="Normal"/>
    <w:rsid w:val="007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2"/>
    </w:rPr>
  </w:style>
  <w:style w:type="paragraph" w:customStyle="1" w:styleId="xl78">
    <w:name w:val="xl78"/>
    <w:basedOn w:val="Normal"/>
    <w:rsid w:val="007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2"/>
    </w:rPr>
  </w:style>
  <w:style w:type="paragraph" w:customStyle="1" w:styleId="xl79">
    <w:name w:val="xl79"/>
    <w:basedOn w:val="Normal"/>
    <w:rsid w:val="007913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2"/>
    </w:rPr>
  </w:style>
  <w:style w:type="paragraph" w:customStyle="1" w:styleId="xl80">
    <w:name w:val="xl80"/>
    <w:basedOn w:val="Normal"/>
    <w:rsid w:val="007913A7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2"/>
    </w:rPr>
  </w:style>
  <w:style w:type="paragraph" w:customStyle="1" w:styleId="xl81">
    <w:name w:val="xl81"/>
    <w:basedOn w:val="Normal"/>
    <w:rsid w:val="007913A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2"/>
    </w:rPr>
  </w:style>
  <w:style w:type="paragraph" w:customStyle="1" w:styleId="xl82">
    <w:name w:val="xl82"/>
    <w:basedOn w:val="Normal"/>
    <w:rsid w:val="007913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2"/>
    </w:rPr>
  </w:style>
  <w:style w:type="paragraph" w:customStyle="1" w:styleId="xl83">
    <w:name w:val="xl83"/>
    <w:basedOn w:val="Normal"/>
    <w:rsid w:val="007913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2"/>
    </w:rPr>
  </w:style>
  <w:style w:type="paragraph" w:customStyle="1" w:styleId="xl84">
    <w:name w:val="xl84"/>
    <w:basedOn w:val="Normal"/>
    <w:rsid w:val="007913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2"/>
    </w:rPr>
  </w:style>
  <w:style w:type="paragraph" w:customStyle="1" w:styleId="xl85">
    <w:name w:val="xl85"/>
    <w:basedOn w:val="Normal"/>
    <w:rsid w:val="00791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2"/>
    </w:rPr>
  </w:style>
  <w:style w:type="paragraph" w:customStyle="1" w:styleId="xl86">
    <w:name w:val="xl86"/>
    <w:basedOn w:val="Normal"/>
    <w:rsid w:val="007913A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2"/>
    </w:rPr>
  </w:style>
  <w:style w:type="paragraph" w:customStyle="1" w:styleId="xl87">
    <w:name w:val="xl87"/>
    <w:basedOn w:val="Normal"/>
    <w:rsid w:val="007913A7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2"/>
    </w:rPr>
  </w:style>
  <w:style w:type="paragraph" w:customStyle="1" w:styleId="xl88">
    <w:name w:val="xl88"/>
    <w:basedOn w:val="Normal"/>
    <w:rsid w:val="007913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2"/>
    </w:rPr>
  </w:style>
  <w:style w:type="paragraph" w:customStyle="1" w:styleId="xl89">
    <w:name w:val="xl89"/>
    <w:basedOn w:val="Normal"/>
    <w:rsid w:val="007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szCs w:val="24"/>
    </w:rPr>
  </w:style>
  <w:style w:type="paragraph" w:customStyle="1" w:styleId="xl90">
    <w:name w:val="xl90"/>
    <w:basedOn w:val="Normal"/>
    <w:rsid w:val="007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szCs w:val="24"/>
    </w:rPr>
  </w:style>
  <w:style w:type="paragraph" w:customStyle="1" w:styleId="xl91">
    <w:name w:val="xl91"/>
    <w:basedOn w:val="Normal"/>
    <w:rsid w:val="007913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2">
    <w:name w:val="xl92"/>
    <w:basedOn w:val="Normal"/>
    <w:rsid w:val="007913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2"/>
    </w:rPr>
  </w:style>
  <w:style w:type="paragraph" w:customStyle="1" w:styleId="xl93">
    <w:name w:val="xl93"/>
    <w:basedOn w:val="Normal"/>
    <w:rsid w:val="007913A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2"/>
    </w:rPr>
  </w:style>
  <w:style w:type="paragraph" w:customStyle="1" w:styleId="xl94">
    <w:name w:val="xl94"/>
    <w:basedOn w:val="Normal"/>
    <w:rsid w:val="006964FC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5">
    <w:name w:val="xl95"/>
    <w:basedOn w:val="Normal"/>
    <w:rsid w:val="006964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6">
    <w:name w:val="xl96"/>
    <w:basedOn w:val="Normal"/>
    <w:rsid w:val="006964F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7">
    <w:name w:val="xl97"/>
    <w:basedOn w:val="Normal"/>
    <w:rsid w:val="006964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2016</Words>
  <Characters>11497</Characters>
  <Application>Microsoft Office Word</Application>
  <DocSecurity>0</DocSecurity>
  <Lines>95</Lines>
  <Paragraphs>26</Paragraphs>
  <ScaleCrop>false</ScaleCrop>
  <Company/>
  <LinksUpToDate>false</LinksUpToDate>
  <CharactersWithSpaces>13487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ordoglajos</dc:creator>
  <cp:lastModifiedBy>ordoglajos</cp:lastModifiedBy>
  <cp:revision>2</cp:revision>
  <dcterms:created xsi:type="dcterms:W3CDTF">2016-02-02T11:44:00Z</dcterms:created>
  <dcterms:modified xsi:type="dcterms:W3CDTF">2016-02-02T11:44:00Z</dcterms:modified>
</cp:coreProperties>
</file>